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5AC5C" w14:textId="6AE8FF0D" w:rsidR="00011D5A" w:rsidRPr="00235FA2" w:rsidRDefault="00011D5A" w:rsidP="0010673E">
      <w:pPr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 w:rsidRPr="00235FA2">
        <w:rPr>
          <w:rFonts w:ascii="ＭＳ Ｐ明朝" w:eastAsia="ＭＳ Ｐ明朝" w:hAnsi="ＭＳ Ｐ明朝" w:hint="eastAsia"/>
          <w:b/>
          <w:bCs/>
          <w:sz w:val="32"/>
          <w:szCs w:val="36"/>
        </w:rPr>
        <w:t>イベント管理システム導入</w:t>
      </w:r>
      <w:r w:rsidR="0010673E" w:rsidRPr="00235FA2">
        <w:rPr>
          <w:rFonts w:ascii="ＭＳ Ｐ明朝" w:eastAsia="ＭＳ Ｐ明朝" w:hAnsi="ＭＳ Ｐ明朝" w:hint="eastAsia"/>
          <w:b/>
          <w:bCs/>
          <w:sz w:val="32"/>
          <w:szCs w:val="36"/>
        </w:rPr>
        <w:t>に関する</w:t>
      </w:r>
      <w:r w:rsidRPr="00235FA2">
        <w:rPr>
          <w:rFonts w:ascii="ＭＳ Ｐ明朝" w:eastAsia="ＭＳ Ｐ明朝" w:hAnsi="ＭＳ Ｐ明朝" w:hint="eastAsia"/>
          <w:b/>
          <w:bCs/>
          <w:sz w:val="32"/>
          <w:szCs w:val="36"/>
        </w:rPr>
        <w:t>アンケート</w:t>
      </w:r>
    </w:p>
    <w:p w14:paraId="7AC5988B" w14:textId="2C58517E" w:rsidR="0076721B" w:rsidRDefault="0081203B" w:rsidP="0076721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愛知県社会福祉士会事務局</w:t>
      </w:r>
    </w:p>
    <w:p w14:paraId="533B0CD0" w14:textId="77777777" w:rsidR="0081203B" w:rsidRPr="00472708" w:rsidRDefault="0081203B" w:rsidP="0076721B">
      <w:pPr>
        <w:jc w:val="right"/>
        <w:rPr>
          <w:rFonts w:ascii="ＭＳ Ｐ明朝" w:eastAsia="ＭＳ Ｐ明朝" w:hAnsi="ＭＳ Ｐ明朝"/>
        </w:rPr>
      </w:pPr>
    </w:p>
    <w:p w14:paraId="3DE56692" w14:textId="0E6F9894" w:rsidR="00601BAD" w:rsidRPr="000A0E43" w:rsidRDefault="00601BAD" w:rsidP="00601BAD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144117">
        <w:rPr>
          <w:rFonts w:ascii="ＭＳ Ｐ明朝" w:eastAsia="ＭＳ Ｐ明朝" w:hAnsi="ＭＳ Ｐ明朝" w:hint="eastAsia"/>
          <w:sz w:val="22"/>
          <w:szCs w:val="24"/>
        </w:rPr>
        <w:t>コロナウイルス感染拡大により、遠隔会議システムを利用した会議や研修の開催が</w:t>
      </w:r>
      <w:r w:rsidR="007E2978">
        <w:rPr>
          <w:rFonts w:ascii="ＭＳ Ｐ明朝" w:eastAsia="ＭＳ Ｐ明朝" w:hAnsi="ＭＳ Ｐ明朝" w:hint="eastAsia"/>
          <w:sz w:val="22"/>
          <w:szCs w:val="24"/>
        </w:rPr>
        <w:t>増加して</w:t>
      </w:r>
      <w:r w:rsidRPr="00144117">
        <w:rPr>
          <w:rFonts w:ascii="ＭＳ Ｐ明朝" w:eastAsia="ＭＳ Ｐ明朝" w:hAnsi="ＭＳ Ｐ明朝" w:hint="eastAsia"/>
          <w:sz w:val="22"/>
          <w:szCs w:val="24"/>
        </w:rPr>
        <w:t>おります。</w:t>
      </w:r>
      <w:r w:rsidRPr="000A0E43">
        <w:rPr>
          <w:rFonts w:ascii="ＭＳ Ｐ明朝" w:eastAsia="ＭＳ Ｐ明朝" w:hAnsi="ＭＳ Ｐ明朝" w:hint="eastAsia"/>
          <w:sz w:val="22"/>
          <w:szCs w:val="24"/>
        </w:rPr>
        <w:t>当会でも、会場に限らず、遠隔会議システムを利用して</w:t>
      </w:r>
      <w:r w:rsidR="00361825" w:rsidRPr="000A0E43">
        <w:rPr>
          <w:rFonts w:ascii="ＭＳ Ｐ明朝" w:eastAsia="ＭＳ Ｐ明朝" w:hAnsi="ＭＳ Ｐ明朝" w:hint="eastAsia"/>
          <w:sz w:val="22"/>
          <w:szCs w:val="24"/>
        </w:rPr>
        <w:t>の</w:t>
      </w:r>
      <w:r w:rsidR="00EA1B43">
        <w:rPr>
          <w:rFonts w:ascii="ＭＳ Ｐ明朝" w:eastAsia="ＭＳ Ｐ明朝" w:hAnsi="ＭＳ Ｐ明朝" w:hint="eastAsia"/>
          <w:sz w:val="22"/>
          <w:szCs w:val="24"/>
        </w:rPr>
        <w:t>研修</w:t>
      </w:r>
      <w:r w:rsidRPr="000A0E43">
        <w:rPr>
          <w:rFonts w:ascii="ＭＳ Ｐ明朝" w:eastAsia="ＭＳ Ｐ明朝" w:hAnsi="ＭＳ Ｐ明朝" w:hint="eastAsia"/>
          <w:sz w:val="22"/>
          <w:szCs w:val="24"/>
        </w:rPr>
        <w:t>開催を</w:t>
      </w:r>
      <w:r w:rsidR="00E405D4">
        <w:rPr>
          <w:rFonts w:ascii="ＭＳ Ｐ明朝" w:eastAsia="ＭＳ Ｐ明朝" w:hAnsi="ＭＳ Ｐ明朝" w:hint="eastAsia"/>
          <w:sz w:val="22"/>
          <w:szCs w:val="24"/>
        </w:rPr>
        <w:t>増やしていく予定です。</w:t>
      </w:r>
    </w:p>
    <w:p w14:paraId="206352D3" w14:textId="42E0F70F" w:rsidR="00EA1B43" w:rsidRPr="00144117" w:rsidRDefault="00682706" w:rsidP="00D94BD2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8C62D" wp14:editId="2CFB0577">
                <wp:simplePos x="0" y="0"/>
                <wp:positionH relativeFrom="column">
                  <wp:posOffset>4855713</wp:posOffset>
                </wp:positionH>
                <wp:positionV relativeFrom="paragraph">
                  <wp:posOffset>404307</wp:posOffset>
                </wp:positionV>
                <wp:extent cx="731944" cy="756689"/>
                <wp:effectExtent l="76200" t="76200" r="87630" b="1009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8198">
                          <a:off x="0" y="0"/>
                          <a:ext cx="731944" cy="756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812DB" w14:textId="0C312E8F" w:rsidR="00355108" w:rsidRPr="00682706" w:rsidRDefault="00682706">
                            <w:pPr>
                              <w:rPr>
                                <w:rFonts w:ascii="Segoe UI Emoji" w:eastAsia="ＭＳ 明朝" w:hAnsi="Segoe UI Emoji" w:cs="ＭＳ 明朝"/>
                                <w:color w:val="000000" w:themeColor="text1"/>
                                <w:sz w:val="56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UI Emoji" w:eastAsia="ＭＳ 明朝" w:hAnsi="Segoe UI Emoji" w:cs="ＭＳ 明朝" w:hint="eastAsia"/>
                                <w:color w:val="000000" w:themeColor="text1"/>
                                <w:sz w:val="56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8C6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35pt;margin-top:31.85pt;width:57.65pt;height:59.6pt;rotation:20405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" filled="f" stroked="f" strokeweight=".5pt">
                <v:textbox>
                  <w:txbxContent>
                    <w:p w14:paraId="60F812DB" w14:textId="0C312E8F" w:rsidR="00355108" w:rsidRPr="00682706" w:rsidRDefault="00682706">
                      <w:pPr>
                        <w:rPr>
                          <w:rFonts w:ascii="Segoe UI Emoji" w:eastAsia="ＭＳ 明朝" w:hAnsi="Segoe UI Emoji" w:cs="ＭＳ 明朝"/>
                          <w:color w:val="000000" w:themeColor="text1"/>
                          <w:sz w:val="56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UI Emoji" w:eastAsia="ＭＳ 明朝" w:hAnsi="Segoe UI Emoji" w:cs="ＭＳ 明朝" w:hint="eastAsia"/>
                          <w:color w:val="000000" w:themeColor="text1"/>
                          <w:sz w:val="56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📲</w:t>
                      </w:r>
                    </w:p>
                  </w:txbxContent>
                </v:textbox>
              </v:shape>
            </w:pict>
          </mc:Fallback>
        </mc:AlternateContent>
      </w:r>
      <w:r w:rsidR="00361825" w:rsidRPr="000A0E43">
        <w:rPr>
          <w:rFonts w:ascii="ＭＳ Ｐ明朝" w:eastAsia="ＭＳ Ｐ明朝" w:hAnsi="ＭＳ Ｐ明朝" w:hint="eastAsia"/>
          <w:sz w:val="22"/>
          <w:szCs w:val="24"/>
        </w:rPr>
        <w:t>同時に、</w:t>
      </w:r>
      <w:r w:rsidR="00D94BD2">
        <w:rPr>
          <w:rFonts w:ascii="ＭＳ Ｐ明朝" w:eastAsia="ＭＳ Ｐ明朝" w:hAnsi="ＭＳ Ｐ明朝" w:hint="eastAsia"/>
          <w:sz w:val="22"/>
          <w:szCs w:val="24"/>
        </w:rPr>
        <w:t>いつでも</w:t>
      </w:r>
      <w:r w:rsidR="00D32683" w:rsidRPr="000A0E43">
        <w:rPr>
          <w:rFonts w:ascii="ＭＳ Ｐ明朝" w:eastAsia="ＭＳ Ｐ明朝" w:hAnsi="ＭＳ Ｐ明朝" w:hint="eastAsia"/>
          <w:sz w:val="22"/>
          <w:szCs w:val="24"/>
        </w:rPr>
        <w:t>パソコン・スマートフォン</w:t>
      </w:r>
      <w:r w:rsidR="00EA1B43">
        <w:rPr>
          <w:rFonts w:ascii="ＭＳ Ｐ明朝" w:eastAsia="ＭＳ Ｐ明朝" w:hAnsi="ＭＳ Ｐ明朝" w:hint="eastAsia"/>
          <w:sz w:val="22"/>
          <w:szCs w:val="24"/>
        </w:rPr>
        <w:t>など</w:t>
      </w:r>
      <w:r w:rsidR="00D32683" w:rsidRPr="000A0E43">
        <w:rPr>
          <w:rFonts w:ascii="ＭＳ Ｐ明朝" w:eastAsia="ＭＳ Ｐ明朝" w:hAnsi="ＭＳ Ｐ明朝" w:hint="eastAsia"/>
          <w:sz w:val="22"/>
          <w:szCs w:val="24"/>
        </w:rPr>
        <w:t>から</w:t>
      </w:r>
      <w:r w:rsidR="002236DC" w:rsidRPr="000A0E43">
        <w:rPr>
          <w:rFonts w:ascii="ＭＳ Ｐ明朝" w:eastAsia="ＭＳ Ｐ明朝" w:hAnsi="ＭＳ Ｐ明朝" w:hint="eastAsia"/>
          <w:sz w:val="22"/>
          <w:szCs w:val="24"/>
        </w:rPr>
        <w:t>研修</w:t>
      </w:r>
      <w:r w:rsidR="00AB40D7" w:rsidRPr="000A0E43">
        <w:rPr>
          <w:rFonts w:ascii="ＭＳ Ｐ明朝" w:eastAsia="ＭＳ Ｐ明朝" w:hAnsi="ＭＳ Ｐ明朝" w:hint="eastAsia"/>
          <w:sz w:val="22"/>
          <w:szCs w:val="24"/>
        </w:rPr>
        <w:t>の</w:t>
      </w:r>
      <w:r w:rsidR="00E30F75" w:rsidRPr="000A0E43">
        <w:rPr>
          <w:rFonts w:ascii="ＭＳ Ｐ明朝" w:eastAsia="ＭＳ Ｐ明朝" w:hAnsi="ＭＳ Ｐ明朝" w:hint="eastAsia"/>
          <w:sz w:val="22"/>
          <w:szCs w:val="24"/>
        </w:rPr>
        <w:t>申込み</w:t>
      </w:r>
      <w:r w:rsidR="00BD7346" w:rsidRPr="000A0E43">
        <w:rPr>
          <w:rFonts w:ascii="ＭＳ Ｐ明朝" w:eastAsia="ＭＳ Ｐ明朝" w:hAnsi="ＭＳ Ｐ明朝" w:hint="eastAsia"/>
          <w:sz w:val="22"/>
          <w:szCs w:val="24"/>
        </w:rPr>
        <w:t>や</w:t>
      </w:r>
      <w:r w:rsidR="00AB40D7" w:rsidRPr="000A0E43">
        <w:rPr>
          <w:rFonts w:ascii="ＭＳ Ｐ明朝" w:eastAsia="ＭＳ Ｐ明朝" w:hAnsi="ＭＳ Ｐ明朝" w:hint="eastAsia"/>
          <w:sz w:val="22"/>
          <w:szCs w:val="24"/>
        </w:rPr>
        <w:t>支払</w:t>
      </w:r>
      <w:r w:rsidR="00290050" w:rsidRPr="000A0E43">
        <w:rPr>
          <w:rFonts w:ascii="ＭＳ Ｐ明朝" w:eastAsia="ＭＳ Ｐ明朝" w:hAnsi="ＭＳ Ｐ明朝" w:hint="eastAsia"/>
          <w:sz w:val="22"/>
          <w:szCs w:val="24"/>
        </w:rPr>
        <w:t>い</w:t>
      </w:r>
      <w:r w:rsidR="00D32683" w:rsidRPr="000A0E43">
        <w:rPr>
          <w:rFonts w:ascii="ＭＳ Ｐ明朝" w:eastAsia="ＭＳ Ｐ明朝" w:hAnsi="ＭＳ Ｐ明朝" w:hint="eastAsia"/>
          <w:sz w:val="22"/>
          <w:szCs w:val="24"/>
        </w:rPr>
        <w:t>が</w:t>
      </w:r>
      <w:r w:rsidR="00E30F75" w:rsidRPr="000A0E43">
        <w:rPr>
          <w:rFonts w:ascii="ＭＳ Ｐ明朝" w:eastAsia="ＭＳ Ｐ明朝" w:hAnsi="ＭＳ Ｐ明朝" w:hint="eastAsia"/>
          <w:sz w:val="22"/>
          <w:szCs w:val="24"/>
        </w:rPr>
        <w:t>できる</w:t>
      </w:r>
      <w:r w:rsidR="00361825" w:rsidRPr="000A0E43">
        <w:rPr>
          <w:rFonts w:ascii="ＭＳ Ｐ明朝" w:eastAsia="ＭＳ Ｐ明朝" w:hAnsi="ＭＳ Ｐ明朝" w:hint="eastAsia"/>
          <w:sz w:val="22"/>
          <w:szCs w:val="24"/>
        </w:rPr>
        <w:t>「イベント管理</w:t>
      </w:r>
      <w:r w:rsidR="00011D5A" w:rsidRPr="000A0E43">
        <w:rPr>
          <w:rFonts w:ascii="ＭＳ Ｐ明朝" w:eastAsia="ＭＳ Ｐ明朝" w:hAnsi="ＭＳ Ｐ明朝" w:hint="eastAsia"/>
          <w:sz w:val="22"/>
          <w:szCs w:val="24"/>
        </w:rPr>
        <w:t>システム</w:t>
      </w:r>
      <w:r w:rsidR="00361825" w:rsidRPr="000A0E43">
        <w:rPr>
          <w:rFonts w:ascii="ＭＳ Ｐ明朝" w:eastAsia="ＭＳ Ｐ明朝" w:hAnsi="ＭＳ Ｐ明朝" w:hint="eastAsia"/>
          <w:sz w:val="22"/>
          <w:szCs w:val="24"/>
        </w:rPr>
        <w:t>」</w:t>
      </w:r>
      <w:r w:rsidR="00011D5A" w:rsidRPr="000A0E43">
        <w:rPr>
          <w:rFonts w:ascii="ＭＳ Ｐ明朝" w:eastAsia="ＭＳ Ｐ明朝" w:hAnsi="ＭＳ Ｐ明朝" w:hint="eastAsia"/>
          <w:sz w:val="22"/>
          <w:szCs w:val="24"/>
        </w:rPr>
        <w:t>の導入を考えています</w:t>
      </w:r>
      <w:r w:rsidR="00A324C9" w:rsidRPr="000A0E43">
        <w:rPr>
          <w:rFonts w:ascii="ＭＳ Ｐ明朝" w:eastAsia="ＭＳ Ｐ明朝" w:hAnsi="ＭＳ Ｐ明朝" w:hint="eastAsia"/>
          <w:sz w:val="22"/>
          <w:szCs w:val="24"/>
        </w:rPr>
        <w:t>。</w:t>
      </w:r>
    </w:p>
    <w:p w14:paraId="2B43E46B" w14:textId="0ADBD2A9" w:rsidR="00144117" w:rsidRPr="00472708" w:rsidRDefault="003E6677" w:rsidP="0014411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84637" wp14:editId="7B1FFA09">
                <wp:simplePos x="0" y="0"/>
                <wp:positionH relativeFrom="column">
                  <wp:posOffset>1063625</wp:posOffset>
                </wp:positionH>
                <wp:positionV relativeFrom="paragraph">
                  <wp:posOffset>82550</wp:posOffset>
                </wp:positionV>
                <wp:extent cx="3276600" cy="3238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C7990" w14:textId="230E74D5" w:rsidR="00144117" w:rsidRPr="00144117" w:rsidRDefault="00144117" w:rsidP="001441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イベント管理システム導入の</w:t>
                            </w:r>
                            <w:r w:rsidRPr="001441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イメージ図</w:t>
                            </w:r>
                            <w:r w:rsidR="00C41E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（研修）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84637" id="正方形/長方形 14" o:spid="_x0000_s1027" style="position:absolute;left:0;text-align:left;margin-left:83.75pt;margin-top:6.5pt;width:25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" fillcolor="white [3201]" strokecolor="black [3200]" strokeweight="1pt">
                <v:textbox>
                  <w:txbxContent>
                    <w:p w14:paraId="5E3C7990" w14:textId="230E74D5" w:rsidR="00144117" w:rsidRPr="00144117" w:rsidRDefault="00144117" w:rsidP="001441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イベント管理システム導入の</w:t>
                      </w:r>
                      <w:r w:rsidRPr="00144117">
                        <w:rPr>
                          <w:rFonts w:ascii="HG丸ｺﾞｼｯｸM-PRO" w:eastAsia="HG丸ｺﾞｼｯｸM-PRO" w:hAnsi="HG丸ｺﾞｼｯｸM-PRO" w:hint="eastAsia"/>
                        </w:rPr>
                        <w:t>イメージ図</w:t>
                      </w:r>
                      <w:r w:rsidR="00C41E31">
                        <w:rPr>
                          <w:rFonts w:ascii="HG丸ｺﾞｼｯｸM-PRO" w:eastAsia="HG丸ｺﾞｼｯｸM-PRO" w:hAnsi="HG丸ｺﾞｼｯｸM-PRO" w:hint="eastAsia"/>
                        </w:rPr>
                        <w:t>（研修）</w:t>
                      </w:r>
                    </w:p>
                  </w:txbxContent>
                </v:textbox>
              </v:rect>
            </w:pict>
          </mc:Fallback>
        </mc:AlternateContent>
      </w:r>
    </w:p>
    <w:p w14:paraId="4B1245CC" w14:textId="16DC5D57" w:rsidR="00107EEC" w:rsidRDefault="00355108" w:rsidP="00107EEC">
      <w:pPr>
        <w:ind w:leftChars="67" w:left="141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E5E54F" wp14:editId="25685055">
                <wp:simplePos x="0" y="0"/>
                <wp:positionH relativeFrom="column">
                  <wp:posOffset>-129038</wp:posOffset>
                </wp:positionH>
                <wp:positionV relativeFrom="paragraph">
                  <wp:posOffset>943611</wp:posOffset>
                </wp:positionV>
                <wp:extent cx="685800" cy="771525"/>
                <wp:effectExtent l="19050" t="38100" r="1905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5426">
                          <a:off x="0" y="0"/>
                          <a:ext cx="6858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E14DC" w14:textId="680F9D26" w:rsidR="00355108" w:rsidRPr="00355108" w:rsidRDefault="00355108">
                            <w:pPr>
                              <w:rPr>
                                <w:rFonts w:ascii="Segoe UI Emoji" w:hAnsi="Segoe UI Emoji"/>
                                <w:sz w:val="52"/>
                                <w:szCs w:val="56"/>
                              </w:rPr>
                            </w:pPr>
                            <w:r w:rsidRPr="00355108">
                              <w:rPr>
                                <w:rFonts w:ascii="Segoe UI Emoji" w:hAnsi="Segoe UI Emoji" w:hint="eastAsia"/>
                                <w:sz w:val="56"/>
                                <w:szCs w:val="72"/>
                              </w:rPr>
                              <w:t>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5E54F" id="テキスト ボックス 1" o:spid="_x0000_s1028" type="#_x0000_t202" style="position:absolute;left:0;text-align:left;margin-left:-10.15pt;margin-top:74.3pt;width:54pt;height:60.75pt;rotation:-878809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" filled="f" stroked="f" strokeweight=".5pt">
                <v:textbox>
                  <w:txbxContent>
                    <w:p w14:paraId="7DBE14DC" w14:textId="680F9D26" w:rsidR="00355108" w:rsidRPr="00355108" w:rsidRDefault="00355108">
                      <w:pPr>
                        <w:rPr>
                          <w:rFonts w:ascii="Segoe UI Emoji" w:hAnsi="Segoe UI Emoji"/>
                          <w:sz w:val="52"/>
                          <w:szCs w:val="56"/>
                        </w:rPr>
                      </w:pPr>
                      <w:r w:rsidRPr="00355108">
                        <w:rPr>
                          <w:rFonts w:ascii="Segoe UI Emoji" w:hAnsi="Segoe UI Emoji" w:hint="eastAsia"/>
                          <w:sz w:val="56"/>
                          <w:szCs w:val="72"/>
                        </w:rPr>
                        <w:t>📠</w:t>
                      </w:r>
                    </w:p>
                  </w:txbxContent>
                </v:textbox>
              </v:shape>
            </w:pict>
          </mc:Fallback>
        </mc:AlternateContent>
      </w:r>
      <w:r w:rsidR="00A702D4">
        <w:rPr>
          <w:rFonts w:ascii="ＭＳ Ｐ明朝" w:eastAsia="ＭＳ Ｐ明朝" w:hAnsi="ＭＳ Ｐ明朝" w:hint="eastAsia"/>
          <w:noProof/>
          <w:sz w:val="22"/>
          <w:szCs w:val="24"/>
          <w:lang w:val="ja-JP"/>
        </w:rPr>
        <w:drawing>
          <wp:inline distT="0" distB="0" distL="0" distR="0" wp14:anchorId="48F8C1AA" wp14:editId="00DBB15B">
            <wp:extent cx="5305425" cy="1447800"/>
            <wp:effectExtent l="0" t="0" r="66675" b="19050"/>
            <wp:docPr id="16" name="図表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5093369" w14:textId="3651B638" w:rsidR="00235FA2" w:rsidRDefault="00EA1B43" w:rsidP="00EA1B43">
      <w:pPr>
        <w:ind w:leftChars="67" w:left="141"/>
        <w:jc w:val="center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※インターネットに接続できる環境があれば利用可能です。</w:t>
      </w:r>
    </w:p>
    <w:p w14:paraId="77C85297" w14:textId="77777777" w:rsidR="00EA1B43" w:rsidRDefault="00EA1B43" w:rsidP="00EA1B43">
      <w:pPr>
        <w:ind w:leftChars="67" w:left="141"/>
        <w:jc w:val="center"/>
        <w:rPr>
          <w:rFonts w:ascii="ＭＳ Ｐ明朝" w:eastAsia="ＭＳ Ｐ明朝" w:hAnsi="ＭＳ Ｐ明朝"/>
          <w:sz w:val="22"/>
          <w:szCs w:val="24"/>
        </w:rPr>
      </w:pPr>
    </w:p>
    <w:p w14:paraId="597242CF" w14:textId="2D1D0990" w:rsidR="00BD7AA8" w:rsidRDefault="00144117" w:rsidP="00107EEC">
      <w:pPr>
        <w:ind w:leftChars="67" w:left="141"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144117">
        <w:rPr>
          <w:rFonts w:ascii="ＭＳ Ｐ明朝" w:eastAsia="ＭＳ Ｐ明朝" w:hAnsi="ＭＳ Ｐ明朝" w:hint="eastAsia"/>
          <w:sz w:val="22"/>
          <w:szCs w:val="24"/>
        </w:rPr>
        <w:t>このようなシステム</w:t>
      </w:r>
      <w:r w:rsidR="00D32683">
        <w:rPr>
          <w:rFonts w:ascii="ＭＳ Ｐ明朝" w:eastAsia="ＭＳ Ｐ明朝" w:hAnsi="ＭＳ Ｐ明朝" w:hint="eastAsia"/>
          <w:sz w:val="22"/>
          <w:szCs w:val="24"/>
        </w:rPr>
        <w:t>の導入</w:t>
      </w:r>
      <w:r w:rsidRPr="00144117">
        <w:rPr>
          <w:rFonts w:ascii="ＭＳ Ｐ明朝" w:eastAsia="ＭＳ Ｐ明朝" w:hAnsi="ＭＳ Ｐ明朝" w:hint="eastAsia"/>
          <w:sz w:val="22"/>
          <w:szCs w:val="24"/>
        </w:rPr>
        <w:t>につきまして、みなさまのご意見をお聞かせください。対応が可能か</w:t>
      </w:r>
      <w:r w:rsidR="00EA1B43">
        <w:rPr>
          <w:rFonts w:ascii="ＭＳ Ｐ明朝" w:eastAsia="ＭＳ Ｐ明朝" w:hAnsi="ＭＳ Ｐ明朝" w:hint="eastAsia"/>
          <w:sz w:val="22"/>
          <w:szCs w:val="24"/>
        </w:rPr>
        <w:t>困難</w:t>
      </w:r>
      <w:r w:rsidRPr="00144117">
        <w:rPr>
          <w:rFonts w:ascii="ＭＳ Ｐ明朝" w:eastAsia="ＭＳ Ｐ明朝" w:hAnsi="ＭＳ Ｐ明朝" w:hint="eastAsia"/>
          <w:sz w:val="22"/>
          <w:szCs w:val="24"/>
        </w:rPr>
        <w:t>か、</w:t>
      </w:r>
      <w:r w:rsidR="00EA1B43">
        <w:rPr>
          <w:rFonts w:ascii="ＭＳ Ｐ明朝" w:eastAsia="ＭＳ Ｐ明朝" w:hAnsi="ＭＳ Ｐ明朝" w:hint="eastAsia"/>
          <w:sz w:val="22"/>
          <w:szCs w:val="24"/>
        </w:rPr>
        <w:t>困難</w:t>
      </w:r>
      <w:r w:rsidRPr="00144117">
        <w:rPr>
          <w:rFonts w:ascii="ＭＳ Ｐ明朝" w:eastAsia="ＭＳ Ｐ明朝" w:hAnsi="ＭＳ Ｐ明朝" w:hint="eastAsia"/>
          <w:sz w:val="22"/>
          <w:szCs w:val="24"/>
        </w:rPr>
        <w:t>な方はその理由について選択、もしくはご記入ください。ご協力の程、よろしくお願いいたします。</w:t>
      </w:r>
    </w:p>
    <w:p w14:paraId="0F822174" w14:textId="154247B5" w:rsidR="00144117" w:rsidRPr="00144117" w:rsidRDefault="00BD7AA8" w:rsidP="00107EEC">
      <w:pPr>
        <w:ind w:leftChars="67" w:left="141" w:firstLineChars="100" w:firstLine="220"/>
        <w:rPr>
          <w:rFonts w:ascii="ＭＳ Ｐ明朝" w:eastAsia="ＭＳ Ｐ明朝" w:hAnsi="ＭＳ Ｐ明朝"/>
          <w:sz w:val="20"/>
          <w:szCs w:val="21"/>
        </w:rPr>
      </w:pPr>
      <w:r>
        <w:rPr>
          <w:rFonts w:ascii="ＭＳ Ｐ明朝" w:eastAsia="ＭＳ Ｐ明朝" w:hAnsi="ＭＳ Ｐ明朝" w:hint="eastAsia"/>
          <w:sz w:val="22"/>
          <w:szCs w:val="24"/>
        </w:rPr>
        <w:t>（</w:t>
      </w:r>
      <w:r w:rsidR="007E2978">
        <w:rPr>
          <w:rFonts w:ascii="ＭＳ Ｐ明朝" w:eastAsia="ＭＳ Ｐ明朝" w:hAnsi="ＭＳ Ｐ明朝" w:hint="eastAsia"/>
          <w:sz w:val="22"/>
          <w:szCs w:val="24"/>
        </w:rPr>
        <w:t>イベント管理システムとして</w:t>
      </w:r>
      <w:r>
        <w:rPr>
          <w:rFonts w:ascii="ＭＳ Ｐ明朝" w:eastAsia="ＭＳ Ｐ明朝" w:hAnsi="ＭＳ Ｐ明朝" w:hint="eastAsia"/>
          <w:sz w:val="22"/>
          <w:szCs w:val="24"/>
        </w:rPr>
        <w:t>「Peatix</w:t>
      </w:r>
      <w:r w:rsidR="007E2978">
        <w:rPr>
          <w:rFonts w:ascii="ＭＳ Ｐ明朝" w:eastAsia="ＭＳ Ｐ明朝" w:hAnsi="ＭＳ Ｐ明朝" w:hint="eastAsia"/>
          <w:sz w:val="22"/>
          <w:szCs w:val="24"/>
        </w:rPr>
        <w:t>（ピーティックス）</w:t>
      </w:r>
      <w:r>
        <w:rPr>
          <w:rFonts w:ascii="ＭＳ Ｐ明朝" w:eastAsia="ＭＳ Ｐ明朝" w:hAnsi="ＭＳ Ｐ明朝" w:hint="eastAsia"/>
          <w:sz w:val="22"/>
          <w:szCs w:val="24"/>
        </w:rPr>
        <w:t>」の導入を検討しています。）</w:t>
      </w:r>
    </w:p>
    <w:p w14:paraId="6B18670C" w14:textId="5E5CDD4C" w:rsidR="009C623B" w:rsidRPr="00144117" w:rsidRDefault="009C623B" w:rsidP="00144117">
      <w:pPr>
        <w:ind w:left="1680" w:hanging="1680"/>
        <w:rPr>
          <w:rFonts w:ascii="HG丸ｺﾞｼｯｸM-PRO" w:eastAsia="HG丸ｺﾞｼｯｸM-PRO" w:hAnsi="HG丸ｺﾞｼｯｸM-PRO"/>
        </w:rPr>
      </w:pPr>
    </w:p>
    <w:p w14:paraId="7A6AEAB1" w14:textId="2D069D99" w:rsidR="00C16935" w:rsidRDefault="00CA084D" w:rsidP="00144117">
      <w:pPr>
        <w:rPr>
          <w:rFonts w:ascii="ＭＳ Ｐ明朝" w:eastAsia="ＭＳ Ｐ明朝" w:hAnsi="ＭＳ Ｐ明朝"/>
          <w:sz w:val="22"/>
          <w:szCs w:val="24"/>
        </w:rPr>
      </w:pPr>
      <w:r w:rsidRPr="00144117">
        <w:rPr>
          <w:rFonts w:ascii="ＭＳ Ｐ明朝" w:eastAsia="ＭＳ Ｐ明朝" w:hAnsi="ＭＳ Ｐ明朝" w:hint="eastAsia"/>
          <w:sz w:val="22"/>
          <w:szCs w:val="24"/>
        </w:rPr>
        <w:t>【回答方法】</w:t>
      </w:r>
      <w:r w:rsidR="00BD7AA8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C16935" w:rsidRPr="00144117">
        <w:rPr>
          <w:rFonts w:ascii="ＭＳ Ｐ明朝" w:eastAsia="ＭＳ Ｐ明朝" w:hAnsi="ＭＳ Ｐ明朝" w:hint="eastAsia"/>
          <w:sz w:val="22"/>
          <w:szCs w:val="24"/>
        </w:rPr>
        <w:t>メール</w:t>
      </w:r>
      <w:r w:rsidR="00C16935" w:rsidRPr="00235FA2">
        <w:rPr>
          <w:rFonts w:ascii="ＭＳ Ｐ明朝" w:eastAsia="ＭＳ Ｐ明朝" w:hAnsi="ＭＳ Ｐ明朝" w:hint="eastAsia"/>
          <w:sz w:val="22"/>
          <w:szCs w:val="24"/>
        </w:rPr>
        <w:t>（</w:t>
      </w:r>
      <w:hyperlink r:id="rId12" w:history="1">
        <w:r w:rsidR="00C16935" w:rsidRPr="00235FA2">
          <w:rPr>
            <w:rStyle w:val="a3"/>
            <w:rFonts w:ascii="ＭＳ Ｐ明朝" w:eastAsia="ＭＳ Ｐ明朝" w:hAnsi="ＭＳ Ｐ明朝" w:hint="eastAsia"/>
            <w:color w:val="auto"/>
            <w:sz w:val="22"/>
            <w:szCs w:val="24"/>
          </w:rPr>
          <w:t>a</w:t>
        </w:r>
        <w:r w:rsidR="00C16935" w:rsidRPr="00235FA2">
          <w:rPr>
            <w:rStyle w:val="a3"/>
            <w:rFonts w:ascii="ＭＳ Ｐ明朝" w:eastAsia="ＭＳ Ｐ明朝" w:hAnsi="ＭＳ Ｐ明朝"/>
            <w:color w:val="auto"/>
            <w:sz w:val="22"/>
            <w:szCs w:val="24"/>
          </w:rPr>
          <w:t>csw@aichi.email.ne.jp</w:t>
        </w:r>
      </w:hyperlink>
      <w:r w:rsidR="00C16935" w:rsidRPr="00235FA2">
        <w:rPr>
          <w:rFonts w:ascii="ＭＳ Ｐ明朝" w:eastAsia="ＭＳ Ｐ明朝" w:hAnsi="ＭＳ Ｐ明朝"/>
          <w:sz w:val="22"/>
          <w:szCs w:val="24"/>
        </w:rPr>
        <w:t>）</w:t>
      </w:r>
      <w:r w:rsidR="00C16935">
        <w:rPr>
          <w:rFonts w:ascii="ＭＳ Ｐ明朝" w:eastAsia="ＭＳ Ｐ明朝" w:hAnsi="ＭＳ Ｐ明朝" w:hint="eastAsia"/>
          <w:sz w:val="22"/>
          <w:szCs w:val="24"/>
        </w:rPr>
        <w:t xml:space="preserve">　件名は「アンケート回答」としてください。</w:t>
      </w:r>
    </w:p>
    <w:p w14:paraId="5018E17C" w14:textId="5E54B17A" w:rsidR="00BD47CA" w:rsidRPr="00144117" w:rsidRDefault="00C16935" w:rsidP="007E2978">
      <w:pPr>
        <w:ind w:firstLineChars="500" w:firstLine="1100"/>
        <w:rPr>
          <w:rFonts w:ascii="ＭＳ Ｐ明朝" w:eastAsia="ＭＳ Ｐ明朝" w:hAnsi="ＭＳ Ｐ明朝"/>
          <w:sz w:val="22"/>
          <w:szCs w:val="24"/>
        </w:rPr>
      </w:pPr>
      <w:r w:rsidRPr="00144117">
        <w:rPr>
          <w:rFonts w:ascii="ＭＳ Ｐ明朝" w:eastAsia="ＭＳ Ｐ明朝" w:hAnsi="ＭＳ Ｐ明朝" w:hint="eastAsia"/>
          <w:sz w:val="22"/>
          <w:szCs w:val="24"/>
        </w:rPr>
        <w:t>また</w:t>
      </w:r>
      <w:r>
        <w:rPr>
          <w:rFonts w:ascii="ＭＳ Ｐ明朝" w:eastAsia="ＭＳ Ｐ明朝" w:hAnsi="ＭＳ Ｐ明朝" w:hint="eastAsia"/>
          <w:sz w:val="22"/>
          <w:szCs w:val="24"/>
        </w:rPr>
        <w:t>は</w:t>
      </w:r>
      <w:r w:rsidR="006970C3" w:rsidRPr="00144117">
        <w:rPr>
          <w:rFonts w:ascii="ＭＳ Ｐ明朝" w:eastAsia="ＭＳ Ｐ明朝" w:hAnsi="ＭＳ Ｐ明朝" w:hint="eastAsia"/>
          <w:sz w:val="22"/>
          <w:szCs w:val="24"/>
        </w:rPr>
        <w:t>FAX</w:t>
      </w:r>
      <w:r w:rsidR="00356588" w:rsidRPr="00144117">
        <w:rPr>
          <w:rFonts w:ascii="ＭＳ Ｐ明朝" w:eastAsia="ＭＳ Ｐ明朝" w:hAnsi="ＭＳ Ｐ明朝" w:hint="eastAsia"/>
          <w:sz w:val="22"/>
          <w:szCs w:val="24"/>
        </w:rPr>
        <w:t>（052-202-3006）</w:t>
      </w:r>
      <w:r w:rsidR="0081203B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817E38" w:rsidRPr="00144117">
        <w:rPr>
          <w:rFonts w:ascii="ＭＳ Ｐ明朝" w:eastAsia="ＭＳ Ｐ明朝" w:hAnsi="ＭＳ Ｐ明朝" w:hint="eastAsia"/>
          <w:sz w:val="22"/>
          <w:szCs w:val="24"/>
        </w:rPr>
        <w:t>または</w:t>
      </w:r>
      <w:r w:rsidR="00CA084D" w:rsidRPr="00144117">
        <w:rPr>
          <w:rFonts w:ascii="ＭＳ Ｐ明朝" w:eastAsia="ＭＳ Ｐ明朝" w:hAnsi="ＭＳ Ｐ明朝" w:hint="eastAsia"/>
          <w:sz w:val="22"/>
          <w:szCs w:val="24"/>
        </w:rPr>
        <w:t>郵送</w:t>
      </w:r>
      <w:r w:rsidR="007E2978">
        <w:rPr>
          <w:rFonts w:ascii="ＭＳ Ｐ明朝" w:eastAsia="ＭＳ Ｐ明朝" w:hAnsi="ＭＳ Ｐ明朝" w:hint="eastAsia"/>
          <w:sz w:val="22"/>
          <w:szCs w:val="24"/>
        </w:rPr>
        <w:t>（郵送料はご負担ください。）</w:t>
      </w:r>
    </w:p>
    <w:p w14:paraId="6B2220CC" w14:textId="44D9974C" w:rsidR="00CA084D" w:rsidRDefault="00CA084D" w:rsidP="00CA084D">
      <w:pPr>
        <w:rPr>
          <w:rFonts w:ascii="ＭＳ Ｐ明朝" w:eastAsia="ＭＳ Ｐ明朝" w:hAnsi="ＭＳ Ｐ明朝"/>
          <w:b/>
          <w:bCs/>
          <w:sz w:val="22"/>
          <w:szCs w:val="24"/>
          <w:u w:val="single"/>
        </w:rPr>
      </w:pPr>
      <w:r w:rsidRPr="00144117">
        <w:rPr>
          <w:rFonts w:ascii="ＭＳ Ｐ明朝" w:eastAsia="ＭＳ Ｐ明朝" w:hAnsi="ＭＳ Ｐ明朝" w:hint="eastAsia"/>
          <w:sz w:val="22"/>
          <w:szCs w:val="24"/>
        </w:rPr>
        <w:t>【回答期限】</w:t>
      </w:r>
      <w:r w:rsidR="00BD7AA8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235FA2" w:rsidRPr="00BD7AA8">
        <w:rPr>
          <w:rFonts w:ascii="ＭＳ Ｐ明朝" w:eastAsia="ＭＳ Ｐ明朝" w:hAnsi="ＭＳ Ｐ明朝" w:hint="eastAsia"/>
          <w:b/>
          <w:bCs/>
          <w:sz w:val="22"/>
          <w:szCs w:val="24"/>
          <w:u w:val="single"/>
        </w:rPr>
        <w:t>１２</w:t>
      </w:r>
      <w:r w:rsidRPr="00BD7AA8">
        <w:rPr>
          <w:rFonts w:ascii="ＭＳ Ｐ明朝" w:eastAsia="ＭＳ Ｐ明朝" w:hAnsi="ＭＳ Ｐ明朝" w:hint="eastAsia"/>
          <w:b/>
          <w:bCs/>
          <w:sz w:val="22"/>
          <w:szCs w:val="24"/>
          <w:u w:val="single"/>
        </w:rPr>
        <w:t>月</w:t>
      </w:r>
      <w:r w:rsidR="00BD7AA8" w:rsidRPr="00BD7AA8">
        <w:rPr>
          <w:rFonts w:ascii="ＭＳ Ｐ明朝" w:eastAsia="ＭＳ Ｐ明朝" w:hAnsi="ＭＳ Ｐ明朝" w:hint="eastAsia"/>
          <w:b/>
          <w:bCs/>
          <w:sz w:val="22"/>
          <w:szCs w:val="24"/>
          <w:u w:val="single"/>
        </w:rPr>
        <w:t>１５</w:t>
      </w:r>
      <w:r w:rsidRPr="00BD7AA8">
        <w:rPr>
          <w:rFonts w:ascii="ＭＳ Ｐ明朝" w:eastAsia="ＭＳ Ｐ明朝" w:hAnsi="ＭＳ Ｐ明朝" w:hint="eastAsia"/>
          <w:b/>
          <w:bCs/>
          <w:sz w:val="22"/>
          <w:szCs w:val="24"/>
          <w:u w:val="single"/>
        </w:rPr>
        <w:t>日</w:t>
      </w:r>
      <w:r w:rsidR="00356588" w:rsidRPr="00BD7AA8">
        <w:rPr>
          <w:rFonts w:ascii="ＭＳ Ｐ明朝" w:eastAsia="ＭＳ Ｐ明朝" w:hAnsi="ＭＳ Ｐ明朝" w:hint="eastAsia"/>
          <w:b/>
          <w:bCs/>
          <w:sz w:val="22"/>
          <w:szCs w:val="24"/>
          <w:u w:val="single"/>
        </w:rPr>
        <w:t>（</w:t>
      </w:r>
      <w:r w:rsidR="00BD7AA8" w:rsidRPr="00BD7AA8">
        <w:rPr>
          <w:rFonts w:ascii="ＭＳ Ｐ明朝" w:eastAsia="ＭＳ Ｐ明朝" w:hAnsi="ＭＳ Ｐ明朝" w:hint="eastAsia"/>
          <w:b/>
          <w:bCs/>
          <w:sz w:val="22"/>
          <w:szCs w:val="24"/>
          <w:u w:val="single"/>
        </w:rPr>
        <w:t>火</w:t>
      </w:r>
      <w:r w:rsidR="00356588" w:rsidRPr="00BD7AA8">
        <w:rPr>
          <w:rFonts w:ascii="ＭＳ Ｐ明朝" w:eastAsia="ＭＳ Ｐ明朝" w:hAnsi="ＭＳ Ｐ明朝" w:hint="eastAsia"/>
          <w:b/>
          <w:bCs/>
          <w:sz w:val="22"/>
          <w:szCs w:val="24"/>
          <w:u w:val="single"/>
        </w:rPr>
        <w:t>）まで</w:t>
      </w:r>
    </w:p>
    <w:p w14:paraId="6A8E2509" w14:textId="77777777" w:rsidR="00C576D2" w:rsidRPr="00144117" w:rsidRDefault="00C576D2" w:rsidP="00CA084D">
      <w:pPr>
        <w:rPr>
          <w:rFonts w:ascii="ＭＳ Ｐ明朝" w:eastAsia="ＭＳ Ｐ明朝" w:hAnsi="ＭＳ Ｐ明朝" w:hint="eastAsia"/>
          <w:sz w:val="22"/>
          <w:szCs w:val="24"/>
        </w:rPr>
      </w:pPr>
    </w:p>
    <w:p w14:paraId="24ED77C4" w14:textId="4283FAC7" w:rsidR="00CA084D" w:rsidRPr="00D946AC" w:rsidRDefault="00C576D2" w:rsidP="006970C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----------------------回答欄（次にご記入の上お送りください）-------------</w:t>
      </w:r>
    </w:p>
    <w:p w14:paraId="5BBAF703" w14:textId="3CAF1A9A" w:rsidR="00CA084D" w:rsidRPr="00D946AC" w:rsidRDefault="00CA084D" w:rsidP="006970C3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システムの導入に対応</w:t>
      </w:r>
      <w:r w:rsidR="00C214C7"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が</w:t>
      </w:r>
      <w:r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可能</w:t>
      </w:r>
    </w:p>
    <w:p w14:paraId="249C5705" w14:textId="77777777" w:rsidR="00144117" w:rsidRPr="00D946AC" w:rsidRDefault="00144117" w:rsidP="00144117">
      <w:pPr>
        <w:ind w:left="210"/>
        <w:rPr>
          <w:rFonts w:ascii="HG丸ｺﾞｼｯｸM-PRO" w:eastAsia="HG丸ｺﾞｼｯｸM-PRO" w:hAnsi="HG丸ｺﾞｼｯｸM-PRO"/>
          <w:sz w:val="22"/>
          <w:szCs w:val="24"/>
        </w:rPr>
      </w:pPr>
    </w:p>
    <w:p w14:paraId="379C37C6" w14:textId="679F72CB" w:rsidR="00CA084D" w:rsidRPr="00D946AC" w:rsidRDefault="00CA084D" w:rsidP="0010673E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システムの導入に対応</w:t>
      </w:r>
      <w:r w:rsidR="00C214C7"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が</w:t>
      </w:r>
      <w:r w:rsidR="000911B2"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困難</w:t>
      </w:r>
    </w:p>
    <w:p w14:paraId="76CE3C2A" w14:textId="10D7521D" w:rsidR="00A42E37" w:rsidRPr="00D946AC" w:rsidRDefault="00EA1B43" w:rsidP="00A42E37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困難な</w:t>
      </w:r>
      <w:r w:rsidR="00CA084D"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理由</w:t>
      </w:r>
      <w:r w:rsidR="00A42E37" w:rsidRPr="00D946A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→</w:t>
      </w:r>
      <w:r w:rsidR="00A42E37" w:rsidRPr="00D946AC">
        <w:rPr>
          <w:rFonts w:ascii="HG丸ｺﾞｼｯｸM-PRO" w:eastAsia="HG丸ｺﾞｼｯｸM-PRO" w:hAnsi="HG丸ｺﾞｼｯｸM-PRO"/>
          <w:sz w:val="22"/>
          <w:szCs w:val="24"/>
        </w:rPr>
        <w:tab/>
      </w:r>
      <w:r w:rsidR="00CA084D"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□</w:t>
      </w:r>
      <w:r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インターネットに接続</w:t>
      </w:r>
      <w:r w:rsidR="00CA084D"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できる環境</w:t>
      </w:r>
      <w:r w:rsidR="0010673E"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では</w:t>
      </w:r>
      <w:r w:rsidR="00CA084D"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ない</w:t>
      </w:r>
    </w:p>
    <w:p w14:paraId="00CB29AC" w14:textId="6589E976" w:rsidR="0076721B" w:rsidRPr="00D946AC" w:rsidRDefault="00817E38" w:rsidP="00A42E37">
      <w:pPr>
        <w:ind w:left="540" w:firstLineChars="900" w:firstLine="1980"/>
        <w:rPr>
          <w:rFonts w:ascii="HG丸ｺﾞｼｯｸM-PRO" w:eastAsia="HG丸ｺﾞｼｯｸM-PRO" w:hAnsi="HG丸ｺﾞｼｯｸM-PRO"/>
          <w:sz w:val="22"/>
          <w:szCs w:val="24"/>
        </w:rPr>
      </w:pPr>
      <w:r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□</w:t>
      </w:r>
      <w:r w:rsidR="0076721B"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その他（　　　　　　　　　　　　　　　　　　　　）</w:t>
      </w:r>
    </w:p>
    <w:p w14:paraId="515EB8FD" w14:textId="77777777" w:rsidR="00C41E31" w:rsidRPr="00D946AC" w:rsidRDefault="00C41E31" w:rsidP="00144117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</w:p>
    <w:p w14:paraId="699CA9FD" w14:textId="119F0E0A" w:rsidR="0076721B" w:rsidRPr="00D946AC" w:rsidRDefault="0076721B" w:rsidP="0010673E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よろしければ、ご意見等</w:t>
      </w:r>
      <w:r w:rsidR="00C41E31"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ご記入ください</w:t>
      </w:r>
      <w:r w:rsidRPr="00D946AC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721B" w:rsidRPr="00D946AC" w14:paraId="1A575858" w14:textId="77777777" w:rsidTr="00C576D2">
        <w:trPr>
          <w:trHeight w:val="1276"/>
        </w:trPr>
        <w:tc>
          <w:tcPr>
            <w:tcW w:w="8494" w:type="dxa"/>
          </w:tcPr>
          <w:p w14:paraId="35265353" w14:textId="77777777" w:rsidR="0076721B" w:rsidRPr="00D946AC" w:rsidRDefault="0076721B" w:rsidP="0010673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242B4325" w14:textId="69086FF4" w:rsidR="00BD7AA8" w:rsidRPr="00D946AC" w:rsidRDefault="00BD7AA8" w:rsidP="00A702D4">
      <w:pPr>
        <w:ind w:right="1100"/>
        <w:rPr>
          <w:rFonts w:ascii="HG丸ｺﾞｼｯｸM-PRO" w:eastAsia="HG丸ｺﾞｼｯｸM-PRO" w:hAnsi="HG丸ｺﾞｼｯｸM-PRO"/>
          <w:sz w:val="24"/>
          <w:szCs w:val="28"/>
        </w:rPr>
      </w:pPr>
      <w:r w:rsidRPr="00D946A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[会員番号：　　　　</w:t>
      </w:r>
      <w:r w:rsidR="00D946A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Pr="00D946AC">
        <w:rPr>
          <w:rFonts w:ascii="HG丸ｺﾞｼｯｸM-PRO" w:eastAsia="HG丸ｺﾞｼｯｸM-PRO" w:hAnsi="HG丸ｺﾞｼｯｸM-PRO" w:hint="eastAsia"/>
          <w:sz w:val="24"/>
          <w:szCs w:val="28"/>
        </w:rPr>
        <w:t>]　[氏名：　　　　　　　　　　]</w:t>
      </w:r>
    </w:p>
    <w:p w14:paraId="73F24508" w14:textId="1C2728EE" w:rsidR="00577E62" w:rsidRPr="000A0E43" w:rsidRDefault="00A702D4" w:rsidP="000A0E43">
      <w:pPr>
        <w:jc w:val="righ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担当：神谷</w:t>
      </w:r>
    </w:p>
    <w:sectPr w:rsidR="00577E62" w:rsidRPr="000A0E43" w:rsidSect="00EA1B43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F5109" w14:textId="77777777" w:rsidR="00107EEC" w:rsidRDefault="00107EEC" w:rsidP="00107EEC">
      <w:r>
        <w:separator/>
      </w:r>
    </w:p>
  </w:endnote>
  <w:endnote w:type="continuationSeparator" w:id="0">
    <w:p w14:paraId="16F2DB94" w14:textId="77777777" w:rsidR="00107EEC" w:rsidRDefault="00107EEC" w:rsidP="0010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CE11C" w14:textId="77777777" w:rsidR="00107EEC" w:rsidRDefault="00107EEC" w:rsidP="00107EEC">
      <w:r>
        <w:separator/>
      </w:r>
    </w:p>
  </w:footnote>
  <w:footnote w:type="continuationSeparator" w:id="0">
    <w:p w14:paraId="0B92FAF7" w14:textId="77777777" w:rsidR="00107EEC" w:rsidRDefault="00107EEC" w:rsidP="0010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49F8"/>
    <w:multiLevelType w:val="hybridMultilevel"/>
    <w:tmpl w:val="6C661548"/>
    <w:lvl w:ilvl="0" w:tplc="3B104D56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C3"/>
    <w:rsid w:val="00011D5A"/>
    <w:rsid w:val="00056EB6"/>
    <w:rsid w:val="000911B2"/>
    <w:rsid w:val="000A0E43"/>
    <w:rsid w:val="000B2CCF"/>
    <w:rsid w:val="0010673E"/>
    <w:rsid w:val="00107EEC"/>
    <w:rsid w:val="00120213"/>
    <w:rsid w:val="00144117"/>
    <w:rsid w:val="00147DC6"/>
    <w:rsid w:val="0017511F"/>
    <w:rsid w:val="001916A0"/>
    <w:rsid w:val="001F637E"/>
    <w:rsid w:val="002236DC"/>
    <w:rsid w:val="00235FA2"/>
    <w:rsid w:val="00252AAD"/>
    <w:rsid w:val="00290050"/>
    <w:rsid w:val="002904A4"/>
    <w:rsid w:val="002B7CF2"/>
    <w:rsid w:val="002C4DDB"/>
    <w:rsid w:val="002E2BDB"/>
    <w:rsid w:val="003005EE"/>
    <w:rsid w:val="00300A30"/>
    <w:rsid w:val="00306A92"/>
    <w:rsid w:val="00355108"/>
    <w:rsid w:val="00356588"/>
    <w:rsid w:val="00361825"/>
    <w:rsid w:val="003E0846"/>
    <w:rsid w:val="003E6677"/>
    <w:rsid w:val="0045185D"/>
    <w:rsid w:val="00472708"/>
    <w:rsid w:val="00577E62"/>
    <w:rsid w:val="005804D9"/>
    <w:rsid w:val="005A032E"/>
    <w:rsid w:val="00601BAD"/>
    <w:rsid w:val="00634EA7"/>
    <w:rsid w:val="00656A2B"/>
    <w:rsid w:val="00682706"/>
    <w:rsid w:val="006970C3"/>
    <w:rsid w:val="00744821"/>
    <w:rsid w:val="00762616"/>
    <w:rsid w:val="0076721B"/>
    <w:rsid w:val="007E2978"/>
    <w:rsid w:val="0081203B"/>
    <w:rsid w:val="00815E1B"/>
    <w:rsid w:val="00817E38"/>
    <w:rsid w:val="00880B91"/>
    <w:rsid w:val="00920A0D"/>
    <w:rsid w:val="00940482"/>
    <w:rsid w:val="009412C3"/>
    <w:rsid w:val="009C623B"/>
    <w:rsid w:val="009F4DBF"/>
    <w:rsid w:val="00A324C9"/>
    <w:rsid w:val="00A42E37"/>
    <w:rsid w:val="00A565AE"/>
    <w:rsid w:val="00A702D4"/>
    <w:rsid w:val="00AB4009"/>
    <w:rsid w:val="00AB40D7"/>
    <w:rsid w:val="00AC7F6A"/>
    <w:rsid w:val="00B110B7"/>
    <w:rsid w:val="00BD47CA"/>
    <w:rsid w:val="00BD7346"/>
    <w:rsid w:val="00BD7AA8"/>
    <w:rsid w:val="00BE52A3"/>
    <w:rsid w:val="00C16935"/>
    <w:rsid w:val="00C214C7"/>
    <w:rsid w:val="00C41E31"/>
    <w:rsid w:val="00C576D2"/>
    <w:rsid w:val="00C9174B"/>
    <w:rsid w:val="00CA084D"/>
    <w:rsid w:val="00CE4BDF"/>
    <w:rsid w:val="00D32683"/>
    <w:rsid w:val="00D946AC"/>
    <w:rsid w:val="00D94BD2"/>
    <w:rsid w:val="00DA32E8"/>
    <w:rsid w:val="00DC6408"/>
    <w:rsid w:val="00E30F75"/>
    <w:rsid w:val="00E405D4"/>
    <w:rsid w:val="00E50492"/>
    <w:rsid w:val="00EA1B43"/>
    <w:rsid w:val="00EC23CF"/>
    <w:rsid w:val="00F30B57"/>
    <w:rsid w:val="00F56680"/>
    <w:rsid w:val="00F66C96"/>
    <w:rsid w:val="00FB53B1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587C3"/>
  <w15:chartTrackingRefBased/>
  <w15:docId w15:val="{DA13B990-E56D-4C9C-A3CA-D2F0BE9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588"/>
    <w:rPr>
      <w:color w:val="9454C3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658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0673E"/>
    <w:pPr>
      <w:ind w:leftChars="400" w:left="840"/>
    </w:pPr>
  </w:style>
  <w:style w:type="table" w:styleId="a6">
    <w:name w:val="Table Grid"/>
    <w:basedOn w:val="a1"/>
    <w:uiPriority w:val="39"/>
    <w:rsid w:val="0076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57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5185D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45185D"/>
    <w:rPr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07E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7EEC"/>
  </w:style>
  <w:style w:type="paragraph" w:styleId="ab">
    <w:name w:val="footer"/>
    <w:basedOn w:val="a"/>
    <w:link w:val="ac"/>
    <w:uiPriority w:val="99"/>
    <w:unhideWhenUsed/>
    <w:rsid w:val="00107E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acsw@aichi.email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CA9F50-4BCB-4818-B222-8BFFA40F4CF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DCA95E64-19AE-48AB-B26C-66C811ED8008}">
      <dgm:prSet phldrT="[テキスト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dk1"/>
          </a:solidFill>
        </a:ln>
      </dgm:spPr>
      <dgm:t>
        <a:bodyPr/>
        <a:lstStyle/>
        <a:p>
          <a:pPr algn="l"/>
          <a:r>
            <a:rPr kumimoji="1" lang="ja-JP" altLang="en-US" sz="11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申込み：</a:t>
          </a:r>
          <a:r>
            <a:rPr kumimoji="1" lang="en-US" altLang="ja-JP" sz="11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FAX</a:t>
          </a:r>
          <a:r>
            <a:rPr kumimoji="1" lang="ja-JP" altLang="en-US" sz="11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、メール、郵送など</a:t>
          </a:r>
          <a:endParaRPr kumimoji="1" lang="en-US" altLang="ja-JP" sz="1100">
            <a:ln>
              <a:noFill/>
            </a:ln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endParaRPr kumimoji="1" lang="en-US" altLang="ja-JP" sz="1100">
            <a:ln>
              <a:noFill/>
            </a:ln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1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支払い：</a:t>
          </a:r>
          <a:r>
            <a:rPr kumimoji="1" lang="en-US" altLang="ja-JP" sz="11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ATM</a:t>
          </a:r>
          <a:r>
            <a:rPr kumimoji="1" lang="ja-JP" altLang="en-US" sz="11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、会場など</a:t>
          </a:r>
        </a:p>
      </dgm:t>
    </dgm:pt>
    <dgm:pt modelId="{1D77DA0F-6882-4E17-98EA-9B2D72A7B7C3}" type="parTrans" cxnId="{EE546654-9A68-4F73-8269-C28AAB106753}">
      <dgm:prSet/>
      <dgm:spPr/>
      <dgm:t>
        <a:bodyPr/>
        <a:lstStyle/>
        <a:p>
          <a:endParaRPr kumimoji="1" lang="ja-JP" altLang="en-US">
            <a:ln>
              <a:noFill/>
            </a:ln>
          </a:endParaRPr>
        </a:p>
      </dgm:t>
    </dgm:pt>
    <dgm:pt modelId="{8C2E8D8E-4ECD-4796-A9F0-F7A2A1D07CD5}" type="sibTrans" cxnId="{EE546654-9A68-4F73-8269-C28AAB106753}">
      <dgm:prSet/>
      <dgm:spPr/>
      <dgm:t>
        <a:bodyPr/>
        <a:lstStyle/>
        <a:p>
          <a:endParaRPr kumimoji="1" lang="ja-JP" altLang="en-US">
            <a:ln>
              <a:noFill/>
            </a:ln>
          </a:endParaRPr>
        </a:p>
      </dgm:t>
    </dgm:pt>
    <dgm:pt modelId="{6B8A44F4-F1BA-485F-8E96-02133CEB8560}">
      <dgm:prSet phldrT="[テキスト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  <a:prstDash val="solid"/>
        </a:ln>
      </dgm:spPr>
      <dgm:t>
        <a:bodyPr/>
        <a:lstStyle/>
        <a:p>
          <a:pPr algn="l"/>
          <a:r>
            <a:rPr kumimoji="1" lang="ja-JP" altLang="en-US" sz="11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申込み：</a:t>
          </a:r>
          <a:r>
            <a:rPr kumimoji="1" lang="en-US" altLang="ja-JP" sz="11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PC</a:t>
          </a:r>
          <a:r>
            <a:rPr kumimoji="1" lang="ja-JP" altLang="en-US" sz="11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、スマートフォンなど</a:t>
          </a:r>
          <a:endParaRPr kumimoji="1" lang="en-US" altLang="ja-JP" sz="1100">
            <a:ln>
              <a:noFill/>
            </a:ln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1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からシステムへ</a:t>
          </a:r>
          <a:endParaRPr kumimoji="1" lang="en-US" altLang="ja-JP" sz="1100">
            <a:ln>
              <a:noFill/>
            </a:ln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1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支払い：クレジットカード、</a:t>
          </a:r>
          <a:r>
            <a:rPr kumimoji="1" lang="en-US" altLang="ja-JP" sz="11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ATM</a:t>
          </a:r>
          <a:r>
            <a:rPr kumimoji="1" lang="ja-JP" altLang="en-US" sz="11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、</a:t>
          </a:r>
          <a:endParaRPr kumimoji="1" lang="en-US" altLang="ja-JP" sz="1100">
            <a:ln>
              <a:noFill/>
            </a:ln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1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コンビニ払いから選択</a:t>
          </a:r>
        </a:p>
      </dgm:t>
    </dgm:pt>
    <dgm:pt modelId="{2818BD80-5D81-4F3F-A1E2-0F42A7022EA2}" type="parTrans" cxnId="{19386082-92AE-4AB4-88F6-10F070484D8E}">
      <dgm:prSet/>
      <dgm:spPr/>
      <dgm:t>
        <a:bodyPr/>
        <a:lstStyle/>
        <a:p>
          <a:endParaRPr kumimoji="1" lang="ja-JP" altLang="en-US">
            <a:ln>
              <a:noFill/>
            </a:ln>
          </a:endParaRPr>
        </a:p>
      </dgm:t>
    </dgm:pt>
    <dgm:pt modelId="{C62C800A-9440-44BD-B0A2-96639546B03B}" type="sibTrans" cxnId="{19386082-92AE-4AB4-88F6-10F070484D8E}">
      <dgm:prSet/>
      <dgm:spPr/>
      <dgm:t>
        <a:bodyPr/>
        <a:lstStyle/>
        <a:p>
          <a:endParaRPr kumimoji="1" lang="ja-JP" altLang="en-US">
            <a:ln>
              <a:noFill/>
            </a:ln>
          </a:endParaRPr>
        </a:p>
      </dgm:t>
    </dgm:pt>
    <dgm:pt modelId="{A3AD2739-D9B5-4398-9E84-DF91FC903382}" type="pres">
      <dgm:prSet presAssocID="{04CA9F50-4BCB-4818-B222-8BFFA40F4CF5}" presName="Name0" presStyleCnt="0">
        <dgm:presLayoutVars>
          <dgm:dir/>
          <dgm:resizeHandles val="exact"/>
        </dgm:presLayoutVars>
      </dgm:prSet>
      <dgm:spPr/>
    </dgm:pt>
    <dgm:pt modelId="{9FAC8C4A-4CE1-45EF-8F46-E546A7A02578}" type="pres">
      <dgm:prSet presAssocID="{DCA95E64-19AE-48AB-B26C-66C811ED8008}" presName="node" presStyleLbl="node1" presStyleIdx="0" presStyleCnt="2" custScaleX="164487" custScaleY="209092" custLinFactNeighborX="4102" custLinFactNeighborY="0">
        <dgm:presLayoutVars>
          <dgm:bulletEnabled val="1"/>
        </dgm:presLayoutVars>
      </dgm:prSet>
      <dgm:spPr/>
    </dgm:pt>
    <dgm:pt modelId="{BF81C27A-8DF7-4B83-8DB1-F9E260CB0A41}" type="pres">
      <dgm:prSet presAssocID="{8C2E8D8E-4ECD-4796-A9F0-F7A2A1D07CD5}" presName="sibTrans" presStyleLbl="sibTrans2D1" presStyleIdx="0" presStyleCnt="1" custScaleX="157423" custScaleY="75476"/>
      <dgm:spPr/>
    </dgm:pt>
    <dgm:pt modelId="{91E45022-EA39-42EB-91E9-461F3E690765}" type="pres">
      <dgm:prSet presAssocID="{8C2E8D8E-4ECD-4796-A9F0-F7A2A1D07CD5}" presName="connectorText" presStyleLbl="sibTrans2D1" presStyleIdx="0" presStyleCnt="1"/>
      <dgm:spPr/>
    </dgm:pt>
    <dgm:pt modelId="{4E670388-D721-4267-9550-92C28278E1BB}" type="pres">
      <dgm:prSet presAssocID="{6B8A44F4-F1BA-485F-8E96-02133CEB8560}" presName="node" presStyleLbl="node1" presStyleIdx="1" presStyleCnt="2" custScaleX="164487" custScaleY="209092" custLinFactNeighborX="-2237" custLinFactNeighborY="-366">
        <dgm:presLayoutVars>
          <dgm:bulletEnabled val="1"/>
        </dgm:presLayoutVars>
      </dgm:prSet>
      <dgm:spPr/>
    </dgm:pt>
  </dgm:ptLst>
  <dgm:cxnLst>
    <dgm:cxn modelId="{C0326963-1BF5-40F1-96D6-062336EC6886}" type="presOf" srcId="{DCA95E64-19AE-48AB-B26C-66C811ED8008}" destId="{9FAC8C4A-4CE1-45EF-8F46-E546A7A02578}" srcOrd="0" destOrd="0" presId="urn:microsoft.com/office/officeart/2005/8/layout/process1"/>
    <dgm:cxn modelId="{CEB5BD70-4063-467A-8033-E6F020B1C898}" type="presOf" srcId="{04CA9F50-4BCB-4818-B222-8BFFA40F4CF5}" destId="{A3AD2739-D9B5-4398-9E84-DF91FC903382}" srcOrd="0" destOrd="0" presId="urn:microsoft.com/office/officeart/2005/8/layout/process1"/>
    <dgm:cxn modelId="{EE546654-9A68-4F73-8269-C28AAB106753}" srcId="{04CA9F50-4BCB-4818-B222-8BFFA40F4CF5}" destId="{DCA95E64-19AE-48AB-B26C-66C811ED8008}" srcOrd="0" destOrd="0" parTransId="{1D77DA0F-6882-4E17-98EA-9B2D72A7B7C3}" sibTransId="{8C2E8D8E-4ECD-4796-A9F0-F7A2A1D07CD5}"/>
    <dgm:cxn modelId="{19386082-92AE-4AB4-88F6-10F070484D8E}" srcId="{04CA9F50-4BCB-4818-B222-8BFFA40F4CF5}" destId="{6B8A44F4-F1BA-485F-8E96-02133CEB8560}" srcOrd="1" destOrd="0" parTransId="{2818BD80-5D81-4F3F-A1E2-0F42A7022EA2}" sibTransId="{C62C800A-9440-44BD-B0A2-96639546B03B}"/>
    <dgm:cxn modelId="{E79D3589-D854-4CC7-A8B7-CAF703C8C244}" type="presOf" srcId="{8C2E8D8E-4ECD-4796-A9F0-F7A2A1D07CD5}" destId="{BF81C27A-8DF7-4B83-8DB1-F9E260CB0A41}" srcOrd="0" destOrd="0" presId="urn:microsoft.com/office/officeart/2005/8/layout/process1"/>
    <dgm:cxn modelId="{1A690792-E886-4DEF-8A12-058697F3D464}" type="presOf" srcId="{8C2E8D8E-4ECD-4796-A9F0-F7A2A1D07CD5}" destId="{91E45022-EA39-42EB-91E9-461F3E690765}" srcOrd="1" destOrd="0" presId="urn:microsoft.com/office/officeart/2005/8/layout/process1"/>
    <dgm:cxn modelId="{CFDAE6C9-D78E-4249-9A40-B819FEF0B210}" type="presOf" srcId="{6B8A44F4-F1BA-485F-8E96-02133CEB8560}" destId="{4E670388-D721-4267-9550-92C28278E1BB}" srcOrd="0" destOrd="0" presId="urn:microsoft.com/office/officeart/2005/8/layout/process1"/>
    <dgm:cxn modelId="{80EE8017-EA3C-4A78-9C32-999DABE1356A}" type="presParOf" srcId="{A3AD2739-D9B5-4398-9E84-DF91FC903382}" destId="{9FAC8C4A-4CE1-45EF-8F46-E546A7A02578}" srcOrd="0" destOrd="0" presId="urn:microsoft.com/office/officeart/2005/8/layout/process1"/>
    <dgm:cxn modelId="{D7943F9F-D37B-44AE-B332-82769D9F5841}" type="presParOf" srcId="{A3AD2739-D9B5-4398-9E84-DF91FC903382}" destId="{BF81C27A-8DF7-4B83-8DB1-F9E260CB0A41}" srcOrd="1" destOrd="0" presId="urn:microsoft.com/office/officeart/2005/8/layout/process1"/>
    <dgm:cxn modelId="{F7EDB2F1-B859-4C30-8D92-073366E8AA3E}" type="presParOf" srcId="{BF81C27A-8DF7-4B83-8DB1-F9E260CB0A41}" destId="{91E45022-EA39-42EB-91E9-461F3E690765}" srcOrd="0" destOrd="0" presId="urn:microsoft.com/office/officeart/2005/8/layout/process1"/>
    <dgm:cxn modelId="{02879213-0863-45B7-A0D9-A7E00E4788F0}" type="presParOf" srcId="{A3AD2739-D9B5-4398-9E84-DF91FC903382}" destId="{4E670388-D721-4267-9550-92C28278E1BB}" srcOrd="2" destOrd="0" presId="urn:microsoft.com/office/officeart/2005/8/layout/process1"/>
  </dgm:cxnLst>
  <dgm:bg>
    <a:noFill/>
  </dgm:bg>
  <dgm:whole>
    <a:ln w="9525" cap="flat" cmpd="sng" algn="ctr">
      <a:solidFill>
        <a:schemeClr val="lt1">
          <a:hueOff val="0"/>
          <a:satOff val="0"/>
          <a:lumOff val="0"/>
        </a:schemeClr>
      </a:solidFill>
      <a:prstDash val="sysDot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AC8C4A-4CE1-45EF-8F46-E546A7A02578}">
      <dsp:nvSpPr>
        <dsp:cNvPr id="0" name=""/>
        <dsp:cNvSpPr/>
      </dsp:nvSpPr>
      <dsp:spPr>
        <a:xfrm>
          <a:off x="17812" y="0"/>
          <a:ext cx="2362601" cy="1447800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申込み：</a:t>
          </a:r>
          <a:r>
            <a:rPr kumimoji="1" lang="en-US" altLang="ja-JP" sz="110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FAX</a:t>
          </a:r>
          <a:r>
            <a:rPr kumimoji="1" lang="ja-JP" altLang="en-US" sz="110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、メール、郵送など</a:t>
          </a:r>
          <a:endParaRPr kumimoji="1" lang="en-US" altLang="ja-JP" sz="1100" kern="1200">
            <a:ln>
              <a:noFill/>
            </a:ln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100" kern="1200">
            <a:ln>
              <a:noFill/>
            </a:ln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支払い：</a:t>
          </a:r>
          <a:r>
            <a:rPr kumimoji="1" lang="en-US" altLang="ja-JP" sz="110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ATM</a:t>
          </a:r>
          <a:r>
            <a:rPr kumimoji="1" lang="ja-JP" altLang="en-US" sz="110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、会場など</a:t>
          </a:r>
        </a:p>
      </dsp:txBody>
      <dsp:txXfrm>
        <a:off x="60217" y="42405"/>
        <a:ext cx="2277791" cy="1362990"/>
      </dsp:txXfrm>
    </dsp:sp>
    <dsp:sp modelId="{BF81C27A-8DF7-4B83-8DB1-F9E260CB0A41}">
      <dsp:nvSpPr>
        <dsp:cNvPr id="0" name=""/>
        <dsp:cNvSpPr/>
      </dsp:nvSpPr>
      <dsp:spPr>
        <a:xfrm>
          <a:off x="2434357" y="589472"/>
          <a:ext cx="460058" cy="2688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800" kern="1200">
            <a:ln>
              <a:noFill/>
            </a:ln>
          </a:endParaRPr>
        </a:p>
      </dsp:txBody>
      <dsp:txXfrm>
        <a:off x="2434357" y="643243"/>
        <a:ext cx="379402" cy="161313"/>
      </dsp:txXfrm>
    </dsp:sp>
    <dsp:sp modelId="{4E670388-D721-4267-9550-92C28278E1BB}">
      <dsp:nvSpPr>
        <dsp:cNvPr id="0" name=""/>
        <dsp:cNvSpPr/>
      </dsp:nvSpPr>
      <dsp:spPr>
        <a:xfrm>
          <a:off x="2931817" y="0"/>
          <a:ext cx="2362601" cy="1447800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申込み：</a:t>
          </a:r>
          <a:r>
            <a:rPr kumimoji="1" lang="en-US" altLang="ja-JP" sz="1100" kern="12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PC</a:t>
          </a:r>
          <a:r>
            <a:rPr kumimoji="1" lang="ja-JP" altLang="en-US" sz="1100" kern="12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、スマートフォンなど</a:t>
          </a:r>
          <a:endParaRPr kumimoji="1" lang="en-US" altLang="ja-JP" sz="1100" kern="1200">
            <a:ln>
              <a:noFill/>
            </a:ln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からシステムへ</a:t>
          </a:r>
          <a:endParaRPr kumimoji="1" lang="en-US" altLang="ja-JP" sz="1100" kern="1200">
            <a:ln>
              <a:noFill/>
            </a:ln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支払い：クレジットカード、</a:t>
          </a:r>
          <a:r>
            <a:rPr kumimoji="1" lang="en-US" altLang="ja-JP" sz="1100" kern="12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ATM</a:t>
          </a:r>
          <a:r>
            <a:rPr kumimoji="1" lang="ja-JP" altLang="en-US" sz="1100" kern="12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、</a:t>
          </a:r>
          <a:endParaRPr kumimoji="1" lang="en-US" altLang="ja-JP" sz="1100" kern="1200">
            <a:ln>
              <a:noFill/>
            </a:ln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n>
                <a:noFill/>
              </a:ln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コンビニ払いから選択</a:t>
          </a:r>
        </a:p>
      </dsp:txBody>
      <dsp:txXfrm>
        <a:off x="2974222" y="42405"/>
        <a:ext cx="2277791" cy="1362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 社会福祉士会</dc:creator>
  <cp:keywords/>
  <dc:description/>
  <cp:lastModifiedBy>愛知県 社会福祉士会</cp:lastModifiedBy>
  <cp:revision>50</cp:revision>
  <cp:lastPrinted>2020-10-19T01:41:00Z</cp:lastPrinted>
  <dcterms:created xsi:type="dcterms:W3CDTF">2020-10-05T08:12:00Z</dcterms:created>
  <dcterms:modified xsi:type="dcterms:W3CDTF">2020-10-19T01:42:00Z</dcterms:modified>
</cp:coreProperties>
</file>